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2572" w14:textId="46204A86" w:rsidR="00076558" w:rsidRDefault="00076558" w:rsidP="0007655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6558">
        <w:rPr>
          <w:rFonts w:ascii="TH SarabunPSK" w:hAnsi="TH SarabunPSK" w:cs="TH SarabunPSK"/>
          <w:b/>
          <w:bCs/>
          <w:sz w:val="48"/>
          <w:szCs w:val="48"/>
          <w:cs/>
        </w:rPr>
        <w:t>โครงการจัดตั้งกองทุน</w:t>
      </w:r>
      <w:proofErr w:type="spellStart"/>
      <w:r w:rsidRPr="00076558">
        <w:rPr>
          <w:rFonts w:ascii="TH SarabunPSK" w:hAnsi="TH SarabunPSK" w:cs="TH SarabunPSK"/>
          <w:b/>
          <w:bCs/>
          <w:sz w:val="48"/>
          <w:szCs w:val="48"/>
          <w:cs/>
        </w:rPr>
        <w:t>ซะ</w:t>
      </w:r>
      <w:proofErr w:type="spellEnd"/>
      <w:r w:rsidRPr="00076558">
        <w:rPr>
          <w:rFonts w:ascii="TH SarabunPSK" w:hAnsi="TH SarabunPSK" w:cs="TH SarabunPSK"/>
          <w:b/>
          <w:bCs/>
          <w:sz w:val="48"/>
          <w:szCs w:val="48"/>
          <w:cs/>
        </w:rPr>
        <w:t>กาต</w:t>
      </w:r>
    </w:p>
    <w:p w14:paraId="5BE11BA8" w14:textId="65EED15F" w:rsidR="00076558" w:rsidRDefault="00076558" w:rsidP="0007655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6558">
        <w:rPr>
          <w:rFonts w:ascii="TH SarabunPSK" w:hAnsi="TH SarabunPSK" w:cs="TH SarabunPSK"/>
          <w:b/>
          <w:bCs/>
          <w:sz w:val="48"/>
          <w:szCs w:val="48"/>
          <w:cs/>
        </w:rPr>
        <w:t>ภายใต้ สมาคมศูนย์กลางอิสลามจังหวัดนครศรีธรรมราช</w:t>
      </w:r>
    </w:p>
    <w:p w14:paraId="04FC2138" w14:textId="5EB75619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</w:p>
    <w:p w14:paraId="088C1C50" w14:textId="77777777" w:rsidR="00076558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โครงการจัดตั้งกองทุน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 สมาคมศูนย์กลางอิสลามจังหวัดนครศรีธรรมราช</w:t>
      </w:r>
    </w:p>
    <w:p w14:paraId="69369AA3" w14:textId="77777777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หน่วยงานรับผิดชอบโครงการ</w:t>
      </w:r>
    </w:p>
    <w:p w14:paraId="7A2D357F" w14:textId="77777777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ฝ่ายกองทุนจัดหารายได้และบริหารทรัพยากร</w:t>
      </w:r>
    </w:p>
    <w:p w14:paraId="207154FE" w14:textId="336A3363" w:rsidR="00543EC2" w:rsidRDefault="00076558" w:rsidP="00076558">
      <w:r w:rsidRPr="00076558">
        <w:rPr>
          <w:rFonts w:ascii="TH SarabunPSK" w:hAnsi="TH SarabunPSK" w:cs="TH SarabunPSK"/>
          <w:sz w:val="36"/>
          <w:szCs w:val="36"/>
          <w:cs/>
        </w:rPr>
        <w:t>สมาคมศูนย์กลางอิสลามจังหวัดนครศรีธรรมราช</w:t>
      </w:r>
    </w:p>
    <w:p w14:paraId="57A9EDF4" w14:textId="77777777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14:paraId="546CECDE" w14:textId="1CCD8B4C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กาตเป็น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ศา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สนบัญญัติที่สำคัญยิ่งในศาสนาอิสลาม และเป็นหนึ่งในหลักปฏิบัติพื้นฐานของมุสลิม มีวัตถุประสงค์เพื่อกระจายรายได้ ลดความเหลื่อมล้ำ และสร้างหลักประกันทางสังคมแก่ผู้ด้อยโอกาส โดยมีบทบัญญัติชัดเจนในคัมภีร์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อัล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กุรอาน ซูเราะ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ฮ์อัต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เตาบ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ะฮ์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 xml:space="preserve"> โองการที่ 60 ซึ่งกำหนดประเภทของผู้มีสิทธิรับ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กาตไว้โดยเฉพาะ</w:t>
      </w:r>
    </w:p>
    <w:p w14:paraId="6F7D3CF8" w14:textId="71C7E5F3" w:rsidR="00076558" w:rsidRDefault="00076558" w:rsidP="00076558">
      <w:r w:rsidRPr="00076558">
        <w:rPr>
          <w:rFonts w:ascii="TH SarabunPSK" w:hAnsi="TH SarabunPSK" w:cs="TH SarabunPSK"/>
          <w:sz w:val="36"/>
          <w:szCs w:val="36"/>
          <w:cs/>
        </w:rPr>
        <w:t>เพื่อให้การบริหารจัดการ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กาตในจังหวัดนครศรีธรรมราชเป็นไปอย่างถูกต้องตามหลักศาสนา โปร่งใส ตรวจสอบได้ และเกิดประโยชน์สูงสุดแก่ประชาคมมุสลิม สมาคมศูนย์กลางอิสลามจังหวัดนครศรีธรรมราช จึงเห็นสมควรจัดตั้งกองทุน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กาตอย่างเป็นระบบ ภายใต้การกำกับดูแลของคณะกรรมการที่ได้รับการแต่งตั้งอย่างเป็นทางการ</w:t>
      </w:r>
    </w:p>
    <w:p w14:paraId="6FC424BA" w14:textId="77777777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4E54DA22" w14:textId="4CBA49B4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เพื่อจัดตั้งกองทุน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กาตที่ดำเนินการถูกต้องตามหลักศาสนาอิสลาม</w:t>
      </w:r>
    </w:p>
    <w:p w14:paraId="284118CE" w14:textId="5B5C50BE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เพื่อรวบรวมและบริหารจัดการเงิน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กาตอย่างเป็นระบบ โปร่งใส และตรวจสอบได้</w:t>
      </w:r>
    </w:p>
    <w:p w14:paraId="64615121" w14:textId="29F5A93F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เพื่อให้ความช่วยเหลือแก่ผู้มีสิทธิรับ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กาตตามหลักศาสนา</w:t>
      </w:r>
    </w:p>
    <w:p w14:paraId="047244F8" w14:textId="32E92CF3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เพื่อเสริมสร้างความมั่นคงทางเศรษฐกิจแก่ครอบครัวมุสลิมผู้ด้อยโอกาส</w:t>
      </w:r>
    </w:p>
    <w:p w14:paraId="1B6BF6F0" w14:textId="5CFDEE99" w:rsidR="00076558" w:rsidRDefault="00076558" w:rsidP="00076558">
      <w:r w:rsidRPr="00076558">
        <w:rPr>
          <w:rFonts w:ascii="TH SarabunPSK" w:hAnsi="TH SarabunPSK" w:cs="TH SarabunPSK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เพื่อสร้างความเชื่อมั่นแก่ผู้จ่าย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กาตในการดำเนินงานขององค์กรกลางระดับจังหวัด</w:t>
      </w:r>
    </w:p>
    <w:p w14:paraId="5BA382FC" w14:textId="77777777" w:rsidR="00076558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5B54CD" w14:textId="77777777" w:rsidR="00076558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957D94" w14:textId="77777777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กลุ่มเป้าหมาย</w:t>
      </w:r>
    </w:p>
    <w:p w14:paraId="0F934906" w14:textId="5E6611B6" w:rsidR="00076558" w:rsidRPr="00076558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076558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ผู้มีหน้าที่จ่าย</w:t>
      </w:r>
      <w:proofErr w:type="spellStart"/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กาต</w:t>
      </w:r>
    </w:p>
    <w:p w14:paraId="2065185D" w14:textId="545500DB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• ผู้ประกอบการ</w:t>
      </w:r>
    </w:p>
    <w:p w14:paraId="61646F91" w14:textId="5C0EA4A7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• ผู้มีรายได้ประจำ</w:t>
      </w:r>
    </w:p>
    <w:p w14:paraId="0787C3DA" w14:textId="38CF855E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• ผู้มีทรัพย์สินถึงเกณฑ์ขั้นต่ำ (นิซอบ) ตามหลักศาสนา</w:t>
      </w:r>
    </w:p>
    <w:p w14:paraId="5A1EC265" w14:textId="4D4FB2B7" w:rsidR="00076558" w:rsidRPr="00076558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Pr="00076558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 xml:space="preserve"> ผู้มีสิทธิรับ</w:t>
      </w:r>
      <w:proofErr w:type="spellStart"/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กาต </w:t>
      </w:r>
    </w:p>
    <w:p w14:paraId="691479D3" w14:textId="77777777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ตามบทบัญญัติศาสนา ผู้มีสิทธิรับ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กาตประกอบด้วย 8 ประเภท ดังนี้</w:t>
      </w:r>
    </w:p>
    <w:p w14:paraId="51928B63" w14:textId="5134728A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1. ผู้ยากไร้ที่ขัดสนอย่างหนัก</w:t>
      </w:r>
    </w:p>
    <w:p w14:paraId="7DFA38D7" w14:textId="641AED79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2. ผู้ยากจน</w:t>
      </w:r>
    </w:p>
    <w:p w14:paraId="0363952F" w14:textId="781536E3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3. ผู้ปฏิบัติงานบริหารจัดการ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</w:t>
      </w:r>
    </w:p>
    <w:p w14:paraId="1E5ECFF8" w14:textId="60E78CF0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4. ผู้ที่ควรได้รับการสนับสนุนเพื่อเสริมสร้างความเข้าใจและความมั่นคงในศาสนา</w:t>
      </w:r>
    </w:p>
    <w:p w14:paraId="365D10CC" w14:textId="2E16B160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5. ผู้ถูกจำกัดอิสรภาพหรือผู้ที่ต้องการไถ่ถอนตนจากภาวะผูกพันทางกฎหมาย</w:t>
      </w:r>
    </w:p>
    <w:p w14:paraId="2B5A2253" w14:textId="379F6FB7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6. ผู้มีหนี้สินอันเกิดจากความจำเป็น</w:t>
      </w:r>
    </w:p>
    <w:p w14:paraId="3BE3972E" w14:textId="7A8D9006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7. ผู้ปฏิบัติงานหรือกิจกรรมในหนทางแห่งศาสนา</w:t>
      </w:r>
    </w:p>
    <w:p w14:paraId="131C1A01" w14:textId="23DB4080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8. ผู้เดินทางที่ประสบความเดือดร้อน</w:t>
      </w:r>
    </w:p>
    <w:p w14:paraId="466D690B" w14:textId="381E4CE4" w:rsidR="00076558" w:rsidRDefault="00076558" w:rsidP="00076558">
      <w:r w:rsidRPr="00076558">
        <w:rPr>
          <w:rFonts w:ascii="TH SarabunPSK" w:hAnsi="TH SarabunPSK" w:cs="TH SarabunPSK"/>
          <w:sz w:val="36"/>
          <w:szCs w:val="36"/>
          <w:cs/>
        </w:rPr>
        <w:t>ทั้งนี้ การพิจารณาคุณสมบัติผู้มีสิทธิรับ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ตต้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องเป็นไปตามหลักชะรี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อะฮ์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 xml:space="preserve"> และอยู่ภายใต้การวินิจฉัยของคณะกรรมการฝ่ายศาสนา</w:t>
      </w:r>
    </w:p>
    <w:p w14:paraId="5082FAAB" w14:textId="77777777" w:rsidR="00310FFF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แนวทางและขั้นตอนการดำเนินงาน</w:t>
      </w:r>
    </w:p>
    <w:p w14:paraId="58F7BEDE" w14:textId="785E30CC" w:rsidR="00076558" w:rsidRPr="00310FFF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จัดทำระเบียบกองทุน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กาตเป็นลายลักษณ์อักษร</w:t>
      </w:r>
    </w:p>
    <w:p w14:paraId="3362351F" w14:textId="741ABD0E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แต่งตั้งคณะกรรมการกองทุน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</w:t>
      </w:r>
    </w:p>
    <w:p w14:paraId="599CC45F" w14:textId="3D18655F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เปิดบัญชีธนาคารเฉพาะกิจสำหรับกองทุน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 และแยกจากเงินประเภทอื่นโดยเด็ดขาด</w:t>
      </w:r>
    </w:p>
    <w:p w14:paraId="6E264FBE" w14:textId="00B82C4F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จัดทำระบบเอกสารรับ–จ่าย และทะเบียนควบคุมบัญชี</w:t>
      </w:r>
    </w:p>
    <w:p w14:paraId="4ECE270E" w14:textId="17C7D372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จัดทำแบบคำขอรับการช่วยเหลือ พร้อมกระบวนการตรวจสอบข้อเท็จจริง</w:t>
      </w:r>
    </w:p>
    <w:p w14:paraId="55BD27D1" w14:textId="4147FC13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lastRenderedPageBreak/>
        <w:t>6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จัดประชุมพิจารณาอนุมัติการจ่ายเงินตามหลักเกณฑ์</w:t>
      </w:r>
    </w:p>
    <w:p w14:paraId="0D5DA6BE" w14:textId="401A70D5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7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Pr="00076558">
        <w:rPr>
          <w:rFonts w:ascii="TH SarabunPSK" w:hAnsi="TH SarabunPSK" w:cs="TH SarabunPSK"/>
          <w:sz w:val="36"/>
          <w:szCs w:val="36"/>
          <w:cs/>
        </w:rPr>
        <w:t xml:space="preserve"> จัดทำรายงานผลการดำเนินงานเป็นระยะ และรายงานประจำปี</w:t>
      </w:r>
    </w:p>
    <w:p w14:paraId="640205AF" w14:textId="3CA0F1E7" w:rsidR="00076558" w:rsidRDefault="00076558" w:rsidP="00076558">
      <w:pPr>
        <w:rPr>
          <w:rFonts w:ascii="TH SarabunPSK" w:hAnsi="TH SarabunPSK" w:cs="TH SarabunPSK"/>
          <w:sz w:val="36"/>
          <w:szCs w:val="36"/>
          <w:cs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ระยะเวลาดำเนินการ</w:t>
      </w:r>
    </w:p>
    <w:p w14:paraId="490F94E8" w14:textId="7C87A3DE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เริ่มดำเนินการตั้งแต่มีนาคม 2569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76558">
        <w:rPr>
          <w:rFonts w:ascii="TH SarabunPSK" w:hAnsi="TH SarabunPSK" w:cs="TH SarabunPSK"/>
          <w:sz w:val="36"/>
          <w:szCs w:val="36"/>
          <w:cs/>
        </w:rPr>
        <w:t>เป็นต้นไป และดำเนินการอย่างต่อเนื่องทุกปี</w:t>
      </w:r>
    </w:p>
    <w:p w14:paraId="77582409" w14:textId="77777777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</w:p>
    <w:p w14:paraId="2F6372DE" w14:textId="77777777" w:rsidR="00076558" w:rsidRPr="00076558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แหล่งที่มาของงบประมาณ</w:t>
      </w:r>
    </w:p>
    <w:p w14:paraId="01B57389" w14:textId="7C11C80C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• เงิน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กาตที่ผู้มีหน้าที่จ่ายมอบผ่านกองทุน</w:t>
      </w:r>
    </w:p>
    <w:p w14:paraId="291DF6B5" w14:textId="77777777" w:rsidR="00076558" w:rsidRPr="00076558" w:rsidRDefault="00076558" w:rsidP="00076558">
      <w:pPr>
        <w:rPr>
          <w:rFonts w:ascii="TH SarabunPSK" w:hAnsi="TH SarabunPSK" w:cs="TH SarabunPSK"/>
          <w:b/>
          <w:bCs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การใช้จ่าย</w:t>
      </w:r>
    </w:p>
    <w:p w14:paraId="7D8E5079" w14:textId="34D72F63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• จ่ายให้แก่ผู้มีสิทธิรับ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กาตตามหลักศาสนา</w:t>
      </w:r>
    </w:p>
    <w:p w14:paraId="0326C096" w14:textId="3E41C43A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sz w:val="36"/>
          <w:szCs w:val="36"/>
          <w:cs/>
        </w:rPr>
        <w:t>• ค่าใช้จ่ายในการบริหารจัดการเฉพาะส่วนที่ศาสนาอนุญาตให้แก่ผู้ปฏิบัติงาน</w:t>
      </w:r>
      <w:proofErr w:type="spellStart"/>
      <w:r w:rsidRPr="00076558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076558">
        <w:rPr>
          <w:rFonts w:ascii="TH SarabunPSK" w:hAnsi="TH SarabunPSK" w:cs="TH SarabunPSK"/>
          <w:sz w:val="36"/>
          <w:szCs w:val="36"/>
          <w:cs/>
        </w:rPr>
        <w:t>กาต</w:t>
      </w:r>
    </w:p>
    <w:p w14:paraId="5BF2B2B9" w14:textId="77777777" w:rsidR="00076558" w:rsidRDefault="00076558" w:rsidP="00076558">
      <w:pPr>
        <w:rPr>
          <w:rFonts w:ascii="TH SarabunPSK" w:hAnsi="TH SarabunPSK" w:cs="TH SarabunPSK"/>
          <w:sz w:val="36"/>
          <w:szCs w:val="36"/>
        </w:rPr>
      </w:pPr>
      <w:r w:rsidRPr="00076558">
        <w:rPr>
          <w:rFonts w:ascii="TH SarabunPSK" w:hAnsi="TH SarabunPSK" w:cs="TH SarabunPSK"/>
          <w:b/>
          <w:bCs/>
          <w:sz w:val="36"/>
          <w:szCs w:val="36"/>
          <w:cs/>
        </w:rPr>
        <w:t>การติดตามและประเมินผล</w:t>
      </w:r>
    </w:p>
    <w:p w14:paraId="506C936C" w14:textId="77777777" w:rsidR="00310FFF" w:rsidRP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• จัดทำรายงานทางการเงินทุก 6 เดือน</w:t>
      </w:r>
    </w:p>
    <w:p w14:paraId="70606EDF" w14:textId="39101C93" w:rsidR="00310FFF" w:rsidRP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• จัดทำรายงานสรุปผลประจำปี</w:t>
      </w:r>
    </w:p>
    <w:p w14:paraId="3E8A5CA5" w14:textId="3A24F650" w:rsidR="00310FFF" w:rsidRP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• เปิดเผยข้อมูลแก่คณะกรรมการและสมาชิก</w:t>
      </w:r>
    </w:p>
    <w:p w14:paraId="41290FEB" w14:textId="370A3CC5" w:rsidR="00076558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• ให้ฝ่ายศาสนากำกับดูแลความถูกต้องตามหลักชะรี</w:t>
      </w:r>
      <w:proofErr w:type="spellStart"/>
      <w:r w:rsidRPr="00310FFF">
        <w:rPr>
          <w:rFonts w:ascii="TH SarabunPSK" w:hAnsi="TH SarabunPSK" w:cs="TH SarabunPSK"/>
          <w:sz w:val="36"/>
          <w:szCs w:val="36"/>
          <w:cs/>
        </w:rPr>
        <w:t>อะฮ์</w:t>
      </w:r>
      <w:proofErr w:type="spellEnd"/>
    </w:p>
    <w:p w14:paraId="2946A81A" w14:textId="77777777" w:rsid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b/>
          <w:bCs/>
          <w:sz w:val="36"/>
          <w:szCs w:val="36"/>
          <w:cs/>
        </w:rPr>
        <w:t>ผลที่คาดว่าจะได้รับ</w:t>
      </w:r>
    </w:p>
    <w:p w14:paraId="27CE675D" w14:textId="77777777" w:rsidR="00310FFF" w:rsidRP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1. จังหวัดนครศรีธรรมราชมีระบบบริหารจัดการ</w:t>
      </w:r>
      <w:proofErr w:type="spellStart"/>
      <w:r w:rsidRPr="00310FFF">
        <w:rPr>
          <w:rFonts w:ascii="TH SarabunPSK" w:hAnsi="TH SarabunPSK" w:cs="TH SarabunPSK"/>
          <w:sz w:val="36"/>
          <w:szCs w:val="36"/>
          <w:cs/>
        </w:rPr>
        <w:t>ซะ</w:t>
      </w:r>
      <w:proofErr w:type="spellEnd"/>
      <w:r w:rsidRPr="00310FFF">
        <w:rPr>
          <w:rFonts w:ascii="TH SarabunPSK" w:hAnsi="TH SarabunPSK" w:cs="TH SarabunPSK"/>
          <w:sz w:val="36"/>
          <w:szCs w:val="36"/>
          <w:cs/>
        </w:rPr>
        <w:t>กาตที่เป็นมาตรฐาน</w:t>
      </w:r>
    </w:p>
    <w:p w14:paraId="3460330D" w14:textId="1FC8AE78" w:rsidR="00310FFF" w:rsidRP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2. ผู้ยากไร้และผู้ด้อยโอกาสได้รับความช่วยเหลืออย่างเป็นธรรม</w:t>
      </w:r>
    </w:p>
    <w:p w14:paraId="69935283" w14:textId="70D9FA92" w:rsidR="00310FFF" w:rsidRP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3. เกิดความสามัคคีและความเชื่อมั่นต่อองค์กรศาสนา</w:t>
      </w:r>
    </w:p>
    <w:p w14:paraId="1A7591E2" w14:textId="756EB017" w:rsidR="00310FFF" w:rsidRDefault="00310FFF" w:rsidP="00310FFF">
      <w:pPr>
        <w:rPr>
          <w:rFonts w:ascii="TH SarabunPSK" w:hAnsi="TH SarabunPSK" w:cs="TH SarabunPSK"/>
          <w:sz w:val="36"/>
          <w:szCs w:val="36"/>
        </w:rPr>
      </w:pPr>
      <w:r w:rsidRPr="00310FFF">
        <w:rPr>
          <w:rFonts w:ascii="TH SarabunPSK" w:hAnsi="TH SarabunPSK" w:cs="TH SarabunPSK"/>
          <w:sz w:val="36"/>
          <w:szCs w:val="36"/>
          <w:cs/>
        </w:rPr>
        <w:t>4. สมาคมศูนย์กลางอิสลามจังหวัดนครศรีธรรมราชมีบทบาทเชิงสถาบันที่เข้มแข็งยิ่งขึ้น</w:t>
      </w:r>
    </w:p>
    <w:p w14:paraId="63143929" w14:textId="77777777" w:rsidR="003D4959" w:rsidRDefault="003D4959" w:rsidP="00310FFF">
      <w:pPr>
        <w:rPr>
          <w:rFonts w:ascii="TH SarabunPSK" w:hAnsi="TH SarabunPSK" w:cs="TH SarabunPSK"/>
          <w:sz w:val="36"/>
          <w:szCs w:val="36"/>
        </w:rPr>
      </w:pPr>
    </w:p>
    <w:p w14:paraId="083C6579" w14:textId="77777777" w:rsidR="003D4959" w:rsidRDefault="003D4959" w:rsidP="00310FFF">
      <w:pPr>
        <w:rPr>
          <w:rFonts w:ascii="TH SarabunPSK" w:hAnsi="TH SarabunPSK" w:cs="TH SarabunPSK"/>
          <w:sz w:val="36"/>
          <w:szCs w:val="36"/>
        </w:rPr>
      </w:pPr>
    </w:p>
    <w:p w14:paraId="735271D4" w14:textId="77777777" w:rsidR="003D4959" w:rsidRDefault="003D4959" w:rsidP="00310FFF">
      <w:pPr>
        <w:rPr>
          <w:rFonts w:ascii="TH SarabunPSK" w:hAnsi="TH SarabunPSK" w:cs="TH SarabunPSK"/>
          <w:sz w:val="36"/>
          <w:szCs w:val="36"/>
        </w:rPr>
      </w:pPr>
    </w:p>
    <w:p w14:paraId="5664A12F" w14:textId="26C4FC77" w:rsidR="003D4959" w:rsidRPr="00956818" w:rsidRDefault="003D4959" w:rsidP="003D4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 xml:space="preserve">                                                                                        </w:t>
      </w:r>
      <w:r w:rsidRPr="001B1B5C">
        <w:rPr>
          <w:rFonts w:ascii="TH SarabunPSK" w:hAnsi="TH SarabunPSK" w:cs="TH SarabunPSK"/>
          <w:sz w:val="36"/>
          <w:szCs w:val="36"/>
          <w:cs/>
        </w:rPr>
        <w:t xml:space="preserve">ผู้เขียนโครงการ   </w:t>
      </w:r>
    </w:p>
    <w:p w14:paraId="6D886CDA" w14:textId="77777777" w:rsidR="003D4959" w:rsidRPr="00956818" w:rsidRDefault="003D4959" w:rsidP="003D4959">
      <w:pPr>
        <w:rPr>
          <w:rFonts w:ascii="TH SarabunPSK" w:hAnsi="TH SarabunPSK" w:cs="TH SarabunPSK"/>
          <w:sz w:val="36"/>
          <w:szCs w:val="36"/>
        </w:rPr>
      </w:pP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………………………….</w:t>
      </w: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)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5C4CCCD" w14:textId="77777777" w:rsidR="003D4959" w:rsidRDefault="003D4959" w:rsidP="003D4959">
      <w:pPr>
        <w:rPr>
          <w:rFonts w:ascii="TH SarabunPSK" w:hAnsi="TH SarabunPSK" w:cs="TH SarabunPSK"/>
          <w:sz w:val="36"/>
          <w:szCs w:val="36"/>
        </w:rPr>
      </w:pP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(นาง</w:t>
      </w:r>
      <w:r>
        <w:rPr>
          <w:rFonts w:ascii="TH SarabunPSK" w:hAnsi="TH SarabunPSK" w:cs="TH SarabunPSK" w:hint="cs"/>
          <w:sz w:val="36"/>
          <w:szCs w:val="36"/>
          <w:cs/>
        </w:rPr>
        <w:t>นิตยา สุดวิไล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)</w:t>
      </w:r>
      <w:r w:rsidRPr="003447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</w:p>
    <w:p w14:paraId="09F193A4" w14:textId="77777777" w:rsidR="003D4959" w:rsidRDefault="003D4959" w:rsidP="003D4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</w:t>
      </w:r>
      <w:r w:rsidRPr="00B9381C">
        <w:rPr>
          <w:rFonts w:ascii="TH SarabunPSK" w:hAnsi="TH SarabunPSK" w:cs="TH SarabunPSK"/>
          <w:sz w:val="36"/>
          <w:szCs w:val="36"/>
          <w:cs/>
        </w:rPr>
        <w:t>ผู้รับผิดชอบโครงการ</w:t>
      </w:r>
    </w:p>
    <w:p w14:paraId="13B9B2C7" w14:textId="77777777" w:rsidR="003D4959" w:rsidRPr="00956818" w:rsidRDefault="003D4959" w:rsidP="003D4959">
      <w:pPr>
        <w:rPr>
          <w:rFonts w:ascii="TH SarabunPSK" w:hAnsi="TH SarabunPSK" w:cs="TH SarabunPSK"/>
          <w:sz w:val="36"/>
          <w:szCs w:val="36"/>
        </w:rPr>
      </w:pP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………………………….</w:t>
      </w: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)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C5267EF" w14:textId="77777777" w:rsidR="00060EA7" w:rsidRDefault="00060EA7" w:rsidP="00060EA7">
      <w:pPr>
        <w:rPr>
          <w:rFonts w:ascii="TH SarabunPSK" w:hAnsi="TH SarabunPSK" w:cs="TH SarabunPSK"/>
          <w:sz w:val="36"/>
          <w:szCs w:val="36"/>
        </w:rPr>
      </w:pP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(นาง</w:t>
      </w:r>
      <w:r>
        <w:rPr>
          <w:rFonts w:ascii="TH SarabunPSK" w:hAnsi="TH SarabunPSK" w:cs="TH SarabunPSK" w:hint="cs"/>
          <w:sz w:val="36"/>
          <w:szCs w:val="36"/>
          <w:cs/>
        </w:rPr>
        <w:t>นิตยา สุดวิไล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)</w:t>
      </w:r>
      <w:r w:rsidRPr="003447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</w:p>
    <w:p w14:paraId="2DE49AFB" w14:textId="77777777" w:rsidR="003D4959" w:rsidRDefault="003D4959" w:rsidP="003D495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     </w:t>
      </w:r>
      <w:r w:rsidRPr="001B1B5C">
        <w:rPr>
          <w:rFonts w:ascii="TH SarabunPSK" w:hAnsi="TH SarabunPSK" w:cs="TH SarabunPSK"/>
          <w:sz w:val="36"/>
          <w:szCs w:val="36"/>
          <w:cs/>
        </w:rPr>
        <w:t>ผู้เห็นชอบโครงการ</w:t>
      </w:r>
    </w:p>
    <w:p w14:paraId="361A4EA6" w14:textId="77777777" w:rsidR="003D4959" w:rsidRPr="00956818" w:rsidRDefault="003D4959" w:rsidP="003D4959">
      <w:pPr>
        <w:rPr>
          <w:rFonts w:ascii="TH SarabunPSK" w:hAnsi="TH SarabunPSK" w:cs="TH SarabunPSK"/>
          <w:sz w:val="36"/>
          <w:szCs w:val="36"/>
        </w:rPr>
      </w:pP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………………………….</w:t>
      </w: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)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6673821D" w14:textId="77777777" w:rsidR="00651613" w:rsidRDefault="00651613" w:rsidP="00651613">
      <w:r w:rsidRPr="00956818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(</w:t>
      </w:r>
      <w:r w:rsidRPr="001B1B5C">
        <w:rPr>
          <w:rFonts w:ascii="TH SarabunPSK" w:hAnsi="TH SarabunPSK" w:cs="TH SarabunPSK"/>
          <w:sz w:val="36"/>
          <w:szCs w:val="36"/>
          <w:cs/>
        </w:rPr>
        <w:t xml:space="preserve">รศ. ดร. ชัยรัตน์ </w:t>
      </w:r>
      <w:proofErr w:type="spellStart"/>
      <w:r w:rsidRPr="001B1B5C">
        <w:rPr>
          <w:rFonts w:ascii="TH SarabunPSK" w:hAnsi="TH SarabunPSK" w:cs="TH SarabunPSK"/>
          <w:sz w:val="36"/>
          <w:szCs w:val="36"/>
          <w:cs/>
        </w:rPr>
        <w:t>ศิริพัธ</w:t>
      </w:r>
      <w:proofErr w:type="spellEnd"/>
      <w:r w:rsidRPr="001B1B5C">
        <w:rPr>
          <w:rFonts w:ascii="TH SarabunPSK" w:hAnsi="TH SarabunPSK" w:cs="TH SarabunPSK"/>
          <w:sz w:val="36"/>
          <w:szCs w:val="36"/>
          <w:cs/>
        </w:rPr>
        <w:t>นะ</w:t>
      </w:r>
      <w:r w:rsidRPr="00956818">
        <w:rPr>
          <w:rFonts w:ascii="TH SarabunPSK" w:hAnsi="TH SarabunPSK" w:cs="TH SarabunPSK" w:hint="cs"/>
          <w:sz w:val="36"/>
          <w:szCs w:val="36"/>
          <w:cs/>
        </w:rPr>
        <w:t>)</w:t>
      </w:r>
      <w:r w:rsidRPr="003447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</w:t>
      </w:r>
    </w:p>
    <w:p w14:paraId="5537BD43" w14:textId="77777777" w:rsidR="003D4959" w:rsidRDefault="003D4959" w:rsidP="00310FFF">
      <w:pPr>
        <w:rPr>
          <w:rFonts w:ascii="TH SarabunPSK" w:hAnsi="TH SarabunPSK" w:cs="TH SarabunPSK"/>
          <w:sz w:val="36"/>
          <w:szCs w:val="36"/>
        </w:rPr>
      </w:pPr>
    </w:p>
    <w:p w14:paraId="7286D116" w14:textId="77777777" w:rsidR="00310FFF" w:rsidRDefault="00310FFF" w:rsidP="00310FFF">
      <w:pPr>
        <w:rPr>
          <w:rFonts w:ascii="TH SarabunPSK" w:hAnsi="TH SarabunPSK" w:cs="TH SarabunPSK"/>
          <w:sz w:val="36"/>
          <w:szCs w:val="36"/>
        </w:rPr>
      </w:pPr>
    </w:p>
    <w:p w14:paraId="0B490D0D" w14:textId="77777777" w:rsidR="00076558" w:rsidRPr="00076558" w:rsidRDefault="00076558" w:rsidP="00076558">
      <w:pPr>
        <w:rPr>
          <w:rFonts w:ascii="TH SarabunPSK" w:hAnsi="TH SarabunPSK" w:cs="TH SarabunPSK"/>
          <w:sz w:val="36"/>
          <w:szCs w:val="36"/>
        </w:rPr>
      </w:pPr>
    </w:p>
    <w:p w14:paraId="08B826AB" w14:textId="77777777" w:rsidR="00076558" w:rsidRDefault="00076558" w:rsidP="00076558"/>
    <w:p w14:paraId="4641F571" w14:textId="77777777" w:rsidR="00076558" w:rsidRDefault="00076558" w:rsidP="00076558"/>
    <w:p w14:paraId="590ED81D" w14:textId="77777777" w:rsidR="00076558" w:rsidRDefault="00076558" w:rsidP="00076558">
      <w:pPr>
        <w:rPr>
          <w:cs/>
        </w:rPr>
      </w:pPr>
    </w:p>
    <w:p w14:paraId="24F6D9B3" w14:textId="77777777" w:rsidR="00076558" w:rsidRDefault="00076558" w:rsidP="00076558"/>
    <w:sectPr w:rsidR="0007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58"/>
    <w:rsid w:val="00060EA7"/>
    <w:rsid w:val="00076558"/>
    <w:rsid w:val="00310FFF"/>
    <w:rsid w:val="003D4959"/>
    <w:rsid w:val="00543EC2"/>
    <w:rsid w:val="00651613"/>
    <w:rsid w:val="008B1614"/>
    <w:rsid w:val="008F62F0"/>
    <w:rsid w:val="00B25F2D"/>
    <w:rsid w:val="00EA68D9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280C"/>
  <w15:chartTrackingRefBased/>
  <w15:docId w15:val="{1AD89B83-6EB7-4E0C-BFDF-23C07D0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58"/>
  </w:style>
  <w:style w:type="paragraph" w:styleId="Heading1">
    <w:name w:val="heading 1"/>
    <w:basedOn w:val="Normal"/>
    <w:next w:val="Normal"/>
    <w:link w:val="Heading1Char"/>
    <w:uiPriority w:val="9"/>
    <w:qFormat/>
    <w:rsid w:val="0007655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55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55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5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5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5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5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5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55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65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65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5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5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Sutwilai</dc:creator>
  <cp:keywords/>
  <dc:description/>
  <cp:lastModifiedBy>Ali Sutwilai</cp:lastModifiedBy>
  <cp:revision>4</cp:revision>
  <dcterms:created xsi:type="dcterms:W3CDTF">2026-03-02T06:49:00Z</dcterms:created>
  <dcterms:modified xsi:type="dcterms:W3CDTF">2026-03-02T08:41:00Z</dcterms:modified>
</cp:coreProperties>
</file>